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D8" w:rsidRPr="00FC3809" w:rsidRDefault="00F575D8" w:rsidP="00F575D8">
      <w:pPr>
        <w:spacing w:after="0" w:line="270" w:lineRule="atLeast"/>
        <w:ind w:firstLine="709"/>
        <w:jc w:val="center"/>
        <w:rPr>
          <w:rFonts w:ascii="Times New Roman" w:eastAsia="Times New Roman" w:hAnsi="Times New Roman"/>
          <w:b/>
          <w:bCs/>
          <w:color w:val="2B2B2B"/>
          <w:sz w:val="28"/>
          <w:szCs w:val="28"/>
        </w:rPr>
      </w:pPr>
      <w:r w:rsidRPr="00FC3809">
        <w:rPr>
          <w:rFonts w:ascii="Times New Roman" w:eastAsia="Times New Roman" w:hAnsi="Times New Roman"/>
          <w:b/>
          <w:bCs/>
          <w:color w:val="2B2B2B"/>
          <w:sz w:val="28"/>
          <w:szCs w:val="28"/>
        </w:rPr>
        <w:t>Ответственность за незаконный оборот наркотиков.</w:t>
      </w:r>
    </w:p>
    <w:p w:rsid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bdr w:val="none" w:sz="0" w:space="0" w:color="auto" w:frame="1"/>
        </w:rPr>
      </w:pP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Действующим законодательством предусмотрена административная и уголовная ответственность незаконный оборот наркотических средств и психоактивных веществ.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Так, административная ответственность предусмотрена за потребление наркотиков  без назначения  врача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(ст.6.9 </w:t>
      </w:r>
      <w:proofErr w:type="spellStart"/>
      <w:r w:rsidRPr="00F575D8">
        <w:rPr>
          <w:rFonts w:ascii="Times New Roman" w:eastAsia="Times New Roman" w:hAnsi="Times New Roman"/>
          <w:bCs/>
          <w:sz w:val="28"/>
          <w:szCs w:val="28"/>
        </w:rPr>
        <w:t>КоАП</w:t>
      </w:r>
      <w:proofErr w:type="spell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в общественных местах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(ч.3 ст.20.20 </w:t>
      </w:r>
      <w:proofErr w:type="spellStart"/>
      <w:r w:rsidRPr="00F575D8">
        <w:rPr>
          <w:rFonts w:ascii="Times New Roman" w:eastAsia="Times New Roman" w:hAnsi="Times New Roman"/>
          <w:bCs/>
          <w:sz w:val="28"/>
          <w:szCs w:val="28"/>
        </w:rPr>
        <w:t>КоАП</w:t>
      </w:r>
      <w:proofErr w:type="spell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РФ)</w:t>
      </w:r>
      <w:r w:rsidRPr="00F575D8">
        <w:rPr>
          <w:rFonts w:ascii="Times New Roman" w:eastAsia="Times New Roman" w:hAnsi="Times New Roman"/>
          <w:sz w:val="28"/>
          <w:szCs w:val="28"/>
        </w:rPr>
        <w:t>, п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(ст.20.21 </w:t>
      </w:r>
      <w:proofErr w:type="spellStart"/>
      <w:r w:rsidRPr="00F575D8">
        <w:rPr>
          <w:rFonts w:ascii="Times New Roman" w:eastAsia="Times New Roman" w:hAnsi="Times New Roman"/>
          <w:bCs/>
          <w:sz w:val="28"/>
          <w:szCs w:val="28"/>
        </w:rPr>
        <w:t>КоАП</w:t>
      </w:r>
      <w:proofErr w:type="spell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</w:t>
      </w:r>
      <w:proofErr w:type="gramEnd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назначения врача, иных одурманивающих веществ в общественных местах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(ст.20.22 </w:t>
      </w:r>
      <w:proofErr w:type="spellStart"/>
      <w:r w:rsidRPr="00F575D8">
        <w:rPr>
          <w:rFonts w:ascii="Times New Roman" w:eastAsia="Times New Roman" w:hAnsi="Times New Roman"/>
          <w:bCs/>
          <w:sz w:val="28"/>
          <w:szCs w:val="28"/>
        </w:rPr>
        <w:t>КоАП</w:t>
      </w:r>
      <w:proofErr w:type="spell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прекурсоров</w:t>
      </w:r>
      <w:proofErr w:type="spellEnd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(ст.6.13 </w:t>
      </w:r>
      <w:proofErr w:type="spellStart"/>
      <w:r w:rsidRPr="00F575D8">
        <w:rPr>
          <w:rFonts w:ascii="Times New Roman" w:eastAsia="Times New Roman" w:hAnsi="Times New Roman"/>
          <w:bCs/>
          <w:sz w:val="28"/>
          <w:szCs w:val="28"/>
        </w:rPr>
        <w:t>КоАП</w:t>
      </w:r>
      <w:proofErr w:type="spell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прекурсоров</w:t>
      </w:r>
      <w:proofErr w:type="spellEnd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подлежащих контролю в Российской Федерации, и дикорастущей конопли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(10.5 </w:t>
      </w:r>
      <w:proofErr w:type="spellStart"/>
      <w:r w:rsidRPr="00F575D8">
        <w:rPr>
          <w:rFonts w:ascii="Times New Roman" w:eastAsia="Times New Roman" w:hAnsi="Times New Roman"/>
          <w:bCs/>
          <w:sz w:val="28"/>
          <w:szCs w:val="28"/>
        </w:rPr>
        <w:t>КоАП</w:t>
      </w:r>
      <w:proofErr w:type="spell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За денные правонарушения предусмотрены наказания 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в виде административных штрафов от 500 руб. до административного ареста до 15 суток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F575D8" w:rsidRPr="00F575D8" w:rsidRDefault="00F575D8" w:rsidP="00F57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575D8">
        <w:rPr>
          <w:rFonts w:ascii="Times New Roman" w:hAnsi="Times New Roman"/>
          <w:sz w:val="28"/>
          <w:szCs w:val="28"/>
        </w:rPr>
        <w:t>Административной ответственности подлежат лица, достигшие к моменту совершения административного правонарушения возраста шестнадцати лет. 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F575D8" w:rsidRPr="00F575D8" w:rsidRDefault="00F575D8" w:rsidP="00F575D8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575D8">
        <w:rPr>
          <w:sz w:val="28"/>
          <w:szCs w:val="28"/>
        </w:rPr>
        <w:t>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F575D8" w:rsidRPr="00F575D8" w:rsidRDefault="00F575D8" w:rsidP="00F575D8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(ст.228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незаконное производство, сбыт или пересылку наркотических средств, психотропных веществ</w:t>
      </w:r>
      <w:proofErr w:type="gramEnd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или их аналогов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(ст.228.1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нарушение правил 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оборота наркотических средств или психотропных веществ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(ст.228.2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(ст.229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склонение к потреблению наркотических средств, психотропных веществ или их аналогов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(ст..230 УК 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и др.</w:t>
      </w:r>
      <w:proofErr w:type="gramEnd"/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Законом предусмотрена ответственность за совершение указанных преступлений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 назначения штрафа от 100 тыс. руб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вплоть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до пожизненного лишения свободы, предусмотренного </w:t>
      </w:r>
      <w:proofErr w:type="gramStart"/>
      <w:r w:rsidRPr="00F575D8">
        <w:rPr>
          <w:rFonts w:ascii="Times New Roman" w:eastAsia="Times New Roman" w:hAnsi="Times New Roman"/>
          <w:bCs/>
          <w:sz w:val="28"/>
          <w:szCs w:val="28"/>
        </w:rPr>
        <w:t>ч</w:t>
      </w:r>
      <w:proofErr w:type="gramEnd"/>
      <w:r w:rsidRPr="00F575D8">
        <w:rPr>
          <w:rFonts w:ascii="Times New Roman" w:eastAsia="Times New Roman" w:hAnsi="Times New Roman"/>
          <w:bCs/>
          <w:sz w:val="28"/>
          <w:szCs w:val="28"/>
        </w:rPr>
        <w:t>.5 ст.228.1 УК РФ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 соответствии со ст.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82.1 УК РФ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осужденному к лишению свободы, признанному больным наркоманией, совершившему впервые преступление, предусмотренное ч.1 ст.228, ч.1 ст.231 и ст.233 УК РФ, и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изъявившему желание добровольно пройти курс лечения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 наркомании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а также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медико-социальную реабилитацию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суд может отсрочить отбывание наказания в виде лишения свободы до окончания лечения и медико-социальной реабилитации, но</w:t>
      </w:r>
      <w:proofErr w:type="gramEnd"/>
      <w:r w:rsidRPr="00F575D8">
        <w:rPr>
          <w:rFonts w:ascii="Times New Roman" w:eastAsia="Times New Roman" w:hAnsi="Times New Roman"/>
          <w:bCs/>
          <w:sz w:val="28"/>
          <w:szCs w:val="28"/>
        </w:rPr>
        <w:t xml:space="preserve"> не более чем на пять лет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  <w:bookmarkStart w:id="0" w:name="p1020"/>
      <w:bookmarkEnd w:id="0"/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bCs/>
          <w:sz w:val="28"/>
          <w:szCs w:val="28"/>
        </w:rPr>
        <w:t>После прохождения курса лечения от наркомании и медико-социальной реабилитации суд может освободить осужденного, признанного больным наркоманией, от отбывания наказания или оставшейся части наказания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В случае 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отказа от прохождения курса лечения от наркомании, а также медико-социальной реабилитации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или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уклоняется от лечения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 после предупреждения, объявленного органом, осуществляющим </w:t>
      </w:r>
      <w:proofErr w:type="gramStart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поведением осужденного,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суд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по представлению этого органа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923EB0" w:rsidRPr="00F575D8" w:rsidRDefault="00923EB0"/>
    <w:sectPr w:rsidR="00923EB0" w:rsidRPr="00F575D8" w:rsidSect="0092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5D8"/>
    <w:rsid w:val="001E121A"/>
    <w:rsid w:val="003E4AEA"/>
    <w:rsid w:val="006A5BA4"/>
    <w:rsid w:val="00923EB0"/>
    <w:rsid w:val="00981940"/>
    <w:rsid w:val="00F1224E"/>
    <w:rsid w:val="00F5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D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2023-03-28T07:13:00Z</dcterms:created>
  <dcterms:modified xsi:type="dcterms:W3CDTF">2023-03-28T07:14:00Z</dcterms:modified>
</cp:coreProperties>
</file>